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BA" w:rsidRPr="00EE67D3" w:rsidRDefault="002D55BA" w:rsidP="002D55BA">
      <w:pPr>
        <w:ind w:left="142" w:hanging="142"/>
        <w:jc w:val="center"/>
        <w:rPr>
          <w:rFonts w:ascii="Arial Narrow" w:hAnsi="Arial Narrow" w:cs="Arial"/>
          <w:b/>
          <w:szCs w:val="24"/>
        </w:rPr>
      </w:pPr>
    </w:p>
    <w:p w:rsidR="002D55BA" w:rsidRPr="000F577E" w:rsidRDefault="002D55BA" w:rsidP="002D55BA">
      <w:pPr>
        <w:ind w:left="142" w:hanging="142"/>
        <w:jc w:val="center"/>
        <w:rPr>
          <w:rFonts w:ascii="Arial Narrow" w:hAnsi="Arial Narrow" w:cs="Arial"/>
          <w:b/>
          <w:sz w:val="26"/>
          <w:szCs w:val="26"/>
        </w:rPr>
      </w:pPr>
      <w:r w:rsidRPr="000F577E">
        <w:rPr>
          <w:rFonts w:ascii="Arial Narrow" w:hAnsi="Arial Narrow" w:cs="Arial"/>
          <w:b/>
          <w:sz w:val="26"/>
          <w:szCs w:val="26"/>
        </w:rPr>
        <w:t>ORDEN DEL DÍA</w:t>
      </w:r>
    </w:p>
    <w:p w:rsidR="002D55BA" w:rsidRPr="000F577E" w:rsidRDefault="002D55BA" w:rsidP="002D55BA">
      <w:pPr>
        <w:ind w:left="142" w:hanging="142"/>
        <w:jc w:val="center"/>
        <w:rPr>
          <w:rFonts w:ascii="Arial Narrow" w:hAnsi="Arial Narrow" w:cs="Arial"/>
          <w:b/>
          <w:sz w:val="26"/>
          <w:szCs w:val="26"/>
        </w:rPr>
      </w:pPr>
    </w:p>
    <w:p w:rsidR="002D55BA" w:rsidRPr="000F577E" w:rsidRDefault="002D55BA" w:rsidP="002D55BA">
      <w:pPr>
        <w:ind w:left="142" w:hanging="142"/>
        <w:jc w:val="center"/>
        <w:rPr>
          <w:rFonts w:ascii="Arial Narrow" w:hAnsi="Arial Narrow" w:cs="Arial"/>
          <w:b/>
          <w:sz w:val="26"/>
          <w:szCs w:val="26"/>
        </w:rPr>
      </w:pPr>
    </w:p>
    <w:p w:rsidR="002D55BA" w:rsidRPr="000F577E" w:rsidRDefault="002D55BA" w:rsidP="002D55BA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ES_tradnl"/>
        </w:rPr>
      </w:pPr>
      <w:r w:rsidRPr="000F577E">
        <w:rPr>
          <w:rFonts w:ascii="Arial Narrow" w:hAnsi="Arial Narrow" w:cs="Arial"/>
          <w:sz w:val="26"/>
          <w:szCs w:val="26"/>
          <w:lang w:val="es-ES_tradnl"/>
        </w:rPr>
        <w:t>Lectura del Orden del Día;</w:t>
      </w:r>
    </w:p>
    <w:p w:rsidR="002D55BA" w:rsidRPr="000F577E" w:rsidRDefault="002D55BA" w:rsidP="002D55BA">
      <w:pPr>
        <w:pStyle w:val="Prrafodelista"/>
        <w:ind w:left="142" w:hanging="142"/>
        <w:jc w:val="both"/>
        <w:rPr>
          <w:rFonts w:ascii="Arial Narrow" w:hAnsi="Arial Narrow" w:cs="Arial"/>
          <w:sz w:val="26"/>
          <w:szCs w:val="26"/>
          <w:lang w:val="es-ES_tradnl"/>
        </w:rPr>
      </w:pPr>
    </w:p>
    <w:p w:rsidR="002D55BA" w:rsidRPr="000F577E" w:rsidRDefault="002D55BA" w:rsidP="002D55BA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Lista de asistencia;</w:t>
      </w:r>
    </w:p>
    <w:p w:rsidR="002D55BA" w:rsidRPr="000F577E" w:rsidRDefault="002D55BA" w:rsidP="002D55BA">
      <w:pPr>
        <w:ind w:left="142" w:hanging="142"/>
        <w:rPr>
          <w:rFonts w:ascii="Arial Narrow" w:hAnsi="Arial Narrow" w:cs="Arial"/>
          <w:sz w:val="26"/>
          <w:szCs w:val="26"/>
        </w:rPr>
      </w:pPr>
    </w:p>
    <w:p w:rsidR="002D55BA" w:rsidRPr="000F577E" w:rsidRDefault="002D55BA" w:rsidP="002D55BA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ES_tradnl"/>
        </w:rPr>
        <w:t>Declaración del quórum, y en su caso, instalación formal de la Sesión;</w:t>
      </w:r>
    </w:p>
    <w:p w:rsidR="002D55BA" w:rsidRPr="000F577E" w:rsidRDefault="002D55BA" w:rsidP="002D55BA">
      <w:pPr>
        <w:pStyle w:val="Prrafodelista"/>
        <w:ind w:left="142"/>
        <w:jc w:val="both"/>
        <w:rPr>
          <w:rFonts w:ascii="Arial Narrow" w:hAnsi="Arial Narrow" w:cs="Arial"/>
          <w:sz w:val="26"/>
          <w:szCs w:val="26"/>
          <w:lang w:val="es-MX"/>
        </w:rPr>
      </w:pPr>
    </w:p>
    <w:p w:rsidR="002D55BA" w:rsidRPr="000F577E" w:rsidRDefault="002D55BA" w:rsidP="002D55BA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Lectura, discusión y, aprobación, en su caso, del Acta de la Sesión Pública Ordinaria No. 1</w:t>
      </w:r>
      <w:r>
        <w:rPr>
          <w:rFonts w:ascii="Arial Narrow" w:hAnsi="Arial Narrow" w:cs="Arial"/>
          <w:sz w:val="26"/>
          <w:szCs w:val="26"/>
          <w:lang w:val="es-MX"/>
        </w:rPr>
        <w:t>2</w:t>
      </w:r>
      <w:r w:rsidRPr="000F577E">
        <w:rPr>
          <w:rFonts w:ascii="Arial Narrow" w:hAnsi="Arial Narrow" w:cs="Arial"/>
          <w:sz w:val="26"/>
          <w:szCs w:val="26"/>
          <w:lang w:val="es-MX"/>
        </w:rPr>
        <w:t xml:space="preserve">, celebrada el </w:t>
      </w:r>
      <w:r>
        <w:rPr>
          <w:rFonts w:ascii="Arial Narrow" w:hAnsi="Arial Narrow" w:cs="Arial"/>
          <w:sz w:val="26"/>
          <w:szCs w:val="26"/>
          <w:lang w:val="es-MX"/>
        </w:rPr>
        <w:t>03 de julio</w:t>
      </w:r>
      <w:r w:rsidRPr="000F577E">
        <w:rPr>
          <w:rFonts w:ascii="Arial Narrow" w:hAnsi="Arial Narrow" w:cs="Arial"/>
          <w:sz w:val="26"/>
          <w:szCs w:val="26"/>
          <w:lang w:val="es-MX"/>
        </w:rPr>
        <w:t xml:space="preserve"> de 2017;</w:t>
      </w:r>
    </w:p>
    <w:p w:rsidR="002D55BA" w:rsidRPr="000F577E" w:rsidRDefault="002D55BA" w:rsidP="002D55BA">
      <w:pPr>
        <w:ind w:left="142" w:hanging="142"/>
        <w:rPr>
          <w:rFonts w:ascii="Arial Narrow" w:hAnsi="Arial Narrow" w:cs="Arial"/>
          <w:sz w:val="26"/>
          <w:szCs w:val="26"/>
        </w:rPr>
      </w:pPr>
    </w:p>
    <w:p w:rsidR="002D55BA" w:rsidRPr="000F577E" w:rsidRDefault="002D55BA" w:rsidP="002D55BA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Lectura de Síntesis de Comunicaciones;</w:t>
      </w:r>
    </w:p>
    <w:p w:rsidR="002D55BA" w:rsidRPr="000F577E" w:rsidRDefault="002D55BA" w:rsidP="002D55BA">
      <w:pPr>
        <w:pStyle w:val="Prrafodelista"/>
        <w:rPr>
          <w:rFonts w:ascii="Arial Narrow" w:hAnsi="Arial Narrow" w:cs="Arial"/>
          <w:sz w:val="26"/>
          <w:szCs w:val="26"/>
          <w:lang w:val="es-MX"/>
        </w:rPr>
      </w:pPr>
    </w:p>
    <w:p w:rsidR="002D55BA" w:rsidRPr="000F577E" w:rsidRDefault="002D55BA" w:rsidP="002D55BA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Lectura, discusión y, aprobación, en su caso, del Dictamen elaborado por la Comisi</w:t>
      </w:r>
      <w:r>
        <w:rPr>
          <w:rFonts w:ascii="Arial Narrow" w:hAnsi="Arial Narrow" w:cs="Arial"/>
          <w:sz w:val="26"/>
          <w:szCs w:val="26"/>
          <w:lang w:val="es-MX"/>
        </w:rPr>
        <w:t>ón</w:t>
      </w:r>
      <w:r w:rsidRPr="000F577E">
        <w:rPr>
          <w:rFonts w:ascii="Arial Narrow" w:hAnsi="Arial Narrow" w:cs="Arial"/>
          <w:sz w:val="26"/>
          <w:szCs w:val="26"/>
          <w:lang w:val="es-MX"/>
        </w:rPr>
        <w:t xml:space="preserve"> de </w:t>
      </w:r>
      <w:r>
        <w:rPr>
          <w:rFonts w:ascii="Arial Narrow" w:hAnsi="Arial Narrow" w:cs="Arial"/>
          <w:sz w:val="26"/>
          <w:szCs w:val="26"/>
          <w:lang w:val="es-MX"/>
        </w:rPr>
        <w:t>Estudios Legislativos y Puntos Constitucionales, relativo a expedir la Ley del Sistema Anticorrupción del Estado de Colima</w:t>
      </w:r>
      <w:r w:rsidRPr="000F577E">
        <w:rPr>
          <w:rFonts w:ascii="Arial Narrow" w:hAnsi="Arial Narrow" w:cs="Arial"/>
          <w:sz w:val="26"/>
          <w:szCs w:val="26"/>
          <w:lang w:val="es-MX"/>
        </w:rPr>
        <w:t>;</w:t>
      </w:r>
    </w:p>
    <w:p w:rsidR="002D55BA" w:rsidRPr="000F577E" w:rsidRDefault="002D55BA" w:rsidP="002D55BA">
      <w:pPr>
        <w:pStyle w:val="Prrafodelista"/>
        <w:rPr>
          <w:rFonts w:ascii="Arial Narrow" w:hAnsi="Arial Narrow" w:cs="Arial"/>
          <w:sz w:val="26"/>
          <w:szCs w:val="26"/>
          <w:lang w:val="es-MX"/>
        </w:rPr>
      </w:pPr>
    </w:p>
    <w:p w:rsidR="002D55BA" w:rsidRPr="000F577E" w:rsidRDefault="002D55BA" w:rsidP="002D55BA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Lectura, discusión y, aprobación, en su caso, del Dictamen elaborado por la Comisi</w:t>
      </w:r>
      <w:r>
        <w:rPr>
          <w:rFonts w:ascii="Arial Narrow" w:hAnsi="Arial Narrow" w:cs="Arial"/>
          <w:sz w:val="26"/>
          <w:szCs w:val="26"/>
          <w:lang w:val="es-MX"/>
        </w:rPr>
        <w:t>ón</w:t>
      </w:r>
      <w:r w:rsidRPr="000F577E">
        <w:rPr>
          <w:rFonts w:ascii="Arial Narrow" w:hAnsi="Arial Narrow" w:cs="Arial"/>
          <w:sz w:val="26"/>
          <w:szCs w:val="26"/>
          <w:lang w:val="es-MX"/>
        </w:rPr>
        <w:t xml:space="preserve"> de </w:t>
      </w:r>
      <w:r>
        <w:rPr>
          <w:rFonts w:ascii="Arial Narrow" w:hAnsi="Arial Narrow" w:cs="Arial"/>
          <w:sz w:val="26"/>
          <w:szCs w:val="26"/>
          <w:lang w:val="es-MX"/>
        </w:rPr>
        <w:t>Estudios Legislativos y Puntos Constitucionales, relativo a la iniciativa con proyecto de decreto que reforma los artículos segundo y tercero transitorios del Decreto 103</w:t>
      </w:r>
      <w:r w:rsidRPr="00EA1B1B">
        <w:rPr>
          <w:rFonts w:ascii="Arial Narrow" w:hAnsi="Arial Narrow" w:cs="Arial"/>
          <w:bCs/>
          <w:sz w:val="26"/>
          <w:szCs w:val="26"/>
          <w:lang w:val="es-MX"/>
        </w:rPr>
        <w:t>, de esta Quincuagésima Octava Legislatura, publicado en el Periódico Oficial “El Estado de Colima” el 11 de junio de 2016</w:t>
      </w:r>
      <w:r w:rsidRPr="000F577E">
        <w:rPr>
          <w:rFonts w:ascii="Arial Narrow" w:hAnsi="Arial Narrow" w:cs="Arial"/>
          <w:sz w:val="26"/>
          <w:szCs w:val="26"/>
          <w:lang w:val="es-MX"/>
        </w:rPr>
        <w:t>;</w:t>
      </w:r>
    </w:p>
    <w:p w:rsidR="002D55BA" w:rsidRPr="000F577E" w:rsidRDefault="002D55BA" w:rsidP="002D55BA">
      <w:pPr>
        <w:pStyle w:val="Prrafodelista"/>
        <w:rPr>
          <w:rFonts w:ascii="Arial Narrow" w:hAnsi="Arial Narrow" w:cs="Arial"/>
          <w:sz w:val="26"/>
          <w:szCs w:val="26"/>
          <w:lang w:val="es-MX"/>
        </w:rPr>
      </w:pPr>
    </w:p>
    <w:p w:rsidR="002D55BA" w:rsidRPr="000F577E" w:rsidRDefault="002D55BA" w:rsidP="002D55BA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Asuntos generales;</w:t>
      </w:r>
    </w:p>
    <w:p w:rsidR="002D55BA" w:rsidRPr="000F577E" w:rsidRDefault="002D55BA" w:rsidP="002D55BA">
      <w:pPr>
        <w:pStyle w:val="Prrafodelista"/>
        <w:ind w:left="142" w:hanging="142"/>
        <w:rPr>
          <w:rFonts w:ascii="Arial Narrow" w:hAnsi="Arial Narrow" w:cs="Arial"/>
          <w:sz w:val="26"/>
          <w:szCs w:val="26"/>
          <w:lang w:val="es-MX"/>
        </w:rPr>
      </w:pPr>
    </w:p>
    <w:p w:rsidR="002D55BA" w:rsidRPr="000F577E" w:rsidRDefault="002D55BA" w:rsidP="002D55BA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Convocatoria para la próxima sesión; y</w:t>
      </w:r>
    </w:p>
    <w:p w:rsidR="002D55BA" w:rsidRPr="000F577E" w:rsidRDefault="002D55BA" w:rsidP="002D55BA">
      <w:pPr>
        <w:ind w:left="142" w:hanging="142"/>
        <w:rPr>
          <w:rFonts w:ascii="Arial Narrow" w:hAnsi="Arial Narrow" w:cs="Arial"/>
          <w:sz w:val="26"/>
          <w:szCs w:val="26"/>
        </w:rPr>
      </w:pPr>
    </w:p>
    <w:p w:rsidR="002D55BA" w:rsidRPr="000F577E" w:rsidRDefault="002D55BA" w:rsidP="002D55BA">
      <w:pPr>
        <w:pStyle w:val="Prrafodelista"/>
        <w:numPr>
          <w:ilvl w:val="0"/>
          <w:numId w:val="1"/>
        </w:numPr>
        <w:ind w:left="142" w:hanging="142"/>
        <w:jc w:val="both"/>
        <w:rPr>
          <w:rFonts w:ascii="Arial Narrow" w:hAnsi="Arial Narrow" w:cs="Arial"/>
          <w:sz w:val="26"/>
          <w:szCs w:val="26"/>
          <w:lang w:val="es-MX"/>
        </w:rPr>
      </w:pPr>
      <w:r w:rsidRPr="000F577E">
        <w:rPr>
          <w:rFonts w:ascii="Arial Narrow" w:hAnsi="Arial Narrow" w:cs="Arial"/>
          <w:sz w:val="26"/>
          <w:szCs w:val="26"/>
          <w:lang w:val="es-MX"/>
        </w:rPr>
        <w:t>Clausura.</w:t>
      </w:r>
    </w:p>
    <w:p w:rsidR="002D55BA" w:rsidRDefault="002D55BA" w:rsidP="002D55BA">
      <w:pPr>
        <w:ind w:left="142" w:hanging="142"/>
        <w:jc w:val="right"/>
        <w:rPr>
          <w:rFonts w:ascii="Arial Narrow" w:hAnsi="Arial Narrow" w:cs="Arial"/>
          <w:b/>
          <w:szCs w:val="24"/>
        </w:rPr>
      </w:pPr>
    </w:p>
    <w:p w:rsidR="002D55BA" w:rsidRDefault="002D55BA" w:rsidP="002D55BA">
      <w:pPr>
        <w:ind w:left="142" w:hanging="142"/>
        <w:jc w:val="right"/>
        <w:rPr>
          <w:rFonts w:ascii="Arial Narrow" w:hAnsi="Arial Narrow" w:cs="Arial"/>
          <w:b/>
          <w:szCs w:val="24"/>
        </w:rPr>
      </w:pPr>
    </w:p>
    <w:p w:rsidR="002D55BA" w:rsidRPr="00EE67D3" w:rsidRDefault="002D55BA" w:rsidP="002D55BA">
      <w:pPr>
        <w:ind w:left="142" w:hanging="142"/>
        <w:jc w:val="right"/>
        <w:rPr>
          <w:rFonts w:ascii="Arial Narrow" w:hAnsi="Arial Narrow" w:cs="Arial"/>
          <w:b/>
          <w:szCs w:val="24"/>
        </w:rPr>
      </w:pPr>
      <w:r w:rsidRPr="00EE67D3">
        <w:rPr>
          <w:rFonts w:ascii="Arial Narrow" w:hAnsi="Arial Narrow" w:cs="Arial"/>
          <w:b/>
          <w:szCs w:val="24"/>
        </w:rPr>
        <w:t xml:space="preserve">Colima, Col., </w:t>
      </w:r>
      <w:r>
        <w:rPr>
          <w:rFonts w:ascii="Arial Narrow" w:hAnsi="Arial Narrow" w:cs="Arial"/>
          <w:b/>
          <w:szCs w:val="24"/>
        </w:rPr>
        <w:t>13</w:t>
      </w:r>
      <w:r w:rsidRPr="00EE67D3">
        <w:rPr>
          <w:rFonts w:ascii="Arial Narrow" w:hAnsi="Arial Narrow" w:cs="Arial"/>
          <w:b/>
          <w:szCs w:val="24"/>
        </w:rPr>
        <w:t xml:space="preserve"> de julio de 2017.</w:t>
      </w:r>
    </w:p>
    <w:p w:rsidR="00CA572D" w:rsidRDefault="00CA572D"/>
    <w:sectPr w:rsidR="00CA572D" w:rsidSect="000360EB">
      <w:headerReference w:type="default" r:id="rId7"/>
      <w:footerReference w:type="default" r:id="rId8"/>
      <w:pgSz w:w="12240" w:h="15840"/>
      <w:pgMar w:top="2370" w:right="1041" w:bottom="1417" w:left="1134" w:header="708" w:footer="1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7F" w:rsidRDefault="0039007F" w:rsidP="002D55BA">
      <w:r>
        <w:separator/>
      </w:r>
    </w:p>
  </w:endnote>
  <w:endnote w:type="continuationSeparator" w:id="1">
    <w:p w:rsidR="0039007F" w:rsidRDefault="0039007F" w:rsidP="002D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3D" w:rsidRDefault="0039007F">
    <w:pPr>
      <w:pStyle w:val="Piedepgina"/>
    </w:pPr>
    <w:r w:rsidRPr="00DC79A9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4.35pt;margin-top:12.7pt;width:352.3pt;height:35.15pt;z-index:251660288;mso-width-relative:margin;mso-height-relative:margin" filled="f" stroked="f">
          <v:textbox style="mso-next-textbox:#_x0000_s1025">
            <w:txbxContent>
              <w:p w:rsidR="00F054B1" w:rsidRPr="00107C17" w:rsidRDefault="0039007F" w:rsidP="007E157F">
                <w:pPr>
                  <w:pStyle w:val="Piedepgina"/>
                  <w:jc w:val="center"/>
                  <w:rPr>
                    <w:rFonts w:ascii="Arial Narrow" w:hAnsi="Arial Narrow" w:cs="Arial"/>
                    <w:b/>
                    <w:color w:val="FFFFFF"/>
                    <w:sz w:val="20"/>
                  </w:rPr>
                </w:pPr>
                <w:r w:rsidRPr="00107C17">
                  <w:rPr>
                    <w:rFonts w:ascii="Arial Narrow" w:hAnsi="Arial Narrow" w:cs="Arial"/>
                    <w:b/>
                    <w:color w:val="FFFFFF"/>
                    <w:sz w:val="20"/>
                  </w:rPr>
                  <w:t xml:space="preserve">“Año 2017, Centenario de la Constitución Política de los Estados Unidos Mexicanos </w:t>
                </w:r>
              </w:p>
              <w:p w:rsidR="007E157F" w:rsidRPr="00107C17" w:rsidRDefault="0039007F" w:rsidP="007E157F">
                <w:pPr>
                  <w:pStyle w:val="Piedepgina"/>
                  <w:jc w:val="center"/>
                  <w:rPr>
                    <w:rFonts w:ascii="Arial Narrow" w:hAnsi="Arial Narrow" w:cs="Arial"/>
                    <w:b/>
                    <w:color w:val="FFFFFF"/>
                    <w:sz w:val="20"/>
                  </w:rPr>
                </w:pPr>
                <w:r w:rsidRPr="00107C17">
                  <w:rPr>
                    <w:rFonts w:ascii="Arial Narrow" w:hAnsi="Arial Narrow" w:cs="Arial"/>
                    <w:b/>
                    <w:color w:val="FFFFFF"/>
                    <w:sz w:val="20"/>
                  </w:rPr>
                  <w:t>y</w:t>
                </w:r>
                <w:r w:rsidRPr="00107C17">
                  <w:rPr>
                    <w:rFonts w:ascii="Arial Narrow" w:hAnsi="Arial Narrow" w:cs="Arial"/>
                    <w:b/>
                    <w:color w:val="FFFFFF"/>
                    <w:sz w:val="20"/>
                  </w:rPr>
                  <w:t xml:space="preserve"> de la Constitución Política del Estado Libre y Soberano de Colima”</w:t>
                </w:r>
              </w:p>
            </w:txbxContent>
          </v:textbox>
          <w10:wrap type="topAndBottom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6" type="#_x0000_t75" style="position:absolute;left:0;text-align:left;margin-left:-36.5pt;margin-top:3.05pt;width:573.55pt;height:68.25pt;z-index:-251655168;visibility:visible">
          <v:imagedata r:id="rId1" o:title="VECTORES LINEAS INFERIORES"/>
        </v:shape>
      </w:pict>
    </w:r>
    <w:r w:rsidRPr="00DC79A9">
      <w:rPr>
        <w:noProof/>
        <w:lang w:val="es-ES" w:eastAsia="zh-TW"/>
      </w:rPr>
      <w:pict>
        <v:rect id="_x0000_s1031" style="position:absolute;left:0;text-align:left;margin-left:552.5pt;margin-top:751.2pt;width:45.45pt;height:28.7pt;z-index:251666432;mso-position-horizontal-relative:page;mso-position-vertical-relative:page" o:allowincell="f" filled="f" stroked="f">
          <v:textbox>
            <w:txbxContent>
              <w:p w:rsidR="00C72A83" w:rsidRPr="00107C17" w:rsidRDefault="0039007F">
                <w:pPr>
                  <w:jc w:val="center"/>
                  <w:rPr>
                    <w:rFonts w:ascii="Arial Narrow" w:hAnsi="Arial Narrow" w:cs="Calibri"/>
                    <w:b/>
                    <w:color w:val="FFFFFF"/>
                    <w:sz w:val="36"/>
                    <w:szCs w:val="36"/>
                    <w:lang w:val="es-ES"/>
                  </w:rPr>
                </w:pPr>
                <w:r w:rsidRPr="00107C17">
                  <w:rPr>
                    <w:rFonts w:ascii="Arial Narrow" w:hAnsi="Arial Narrow" w:cs="Calibri"/>
                    <w:b/>
                    <w:color w:val="FFFFFF"/>
                    <w:sz w:val="36"/>
                    <w:szCs w:val="36"/>
                    <w:lang w:val="es-ES"/>
                  </w:rPr>
                  <w:fldChar w:fldCharType="begin"/>
                </w:r>
                <w:r w:rsidRPr="00107C17">
                  <w:rPr>
                    <w:rFonts w:ascii="Arial Narrow" w:hAnsi="Arial Narrow" w:cs="Calibri"/>
                    <w:b/>
                    <w:color w:val="FFFFFF"/>
                    <w:sz w:val="36"/>
                    <w:szCs w:val="36"/>
                    <w:lang w:val="es-ES"/>
                  </w:rPr>
                  <w:instrText xml:space="preserve"> PAGE  \* MERGEFORMAT </w:instrText>
                </w:r>
                <w:r w:rsidRPr="00107C17">
                  <w:rPr>
                    <w:rFonts w:ascii="Arial Narrow" w:hAnsi="Arial Narrow" w:cs="Calibri"/>
                    <w:b/>
                    <w:color w:val="FFFFFF"/>
                    <w:sz w:val="36"/>
                    <w:szCs w:val="36"/>
                    <w:lang w:val="es-ES"/>
                  </w:rPr>
                  <w:fldChar w:fldCharType="separate"/>
                </w:r>
                <w:r w:rsidR="002D55BA" w:rsidRPr="002D55BA">
                  <w:rPr>
                    <w:rFonts w:ascii="Arial Narrow" w:hAnsi="Arial Narrow" w:cs="Calibri"/>
                    <w:b/>
                    <w:noProof/>
                    <w:color w:val="FFFFFF"/>
                    <w:sz w:val="36"/>
                    <w:szCs w:val="36"/>
                  </w:rPr>
                  <w:t>1</w:t>
                </w:r>
                <w:r w:rsidRPr="00107C17">
                  <w:rPr>
                    <w:rFonts w:ascii="Arial Narrow" w:hAnsi="Arial Narrow" w:cs="Calibri"/>
                    <w:b/>
                    <w:color w:val="FFFFFF"/>
                    <w:sz w:val="36"/>
                    <w:szCs w:val="36"/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7F" w:rsidRDefault="0039007F" w:rsidP="002D55BA">
      <w:r>
        <w:separator/>
      </w:r>
    </w:p>
  </w:footnote>
  <w:footnote w:type="continuationSeparator" w:id="1">
    <w:p w:rsidR="0039007F" w:rsidRDefault="0039007F" w:rsidP="002D5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B7" w:rsidRDefault="0039007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7" type="#_x0000_t75" style="position:absolute;left:0;text-align:left;margin-left:-43.05pt;margin-top:-20.45pt;width:580.1pt;height:34.55pt;z-index:251662336;visibility:visible">
          <v:imagedata r:id="rId1" o:title="VECTORES LINEAS SUPERIORES"/>
          <w10:wrap type="square"/>
        </v:shape>
      </w:pict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184.7pt;margin-top:-12.3pt;width:277.5pt;height:22.35pt;z-index:251664384;mso-width-relative:margin;mso-height-relative:margin" filled="f" stroked="f">
          <v:textbox>
            <w:txbxContent>
              <w:p w:rsidR="001C55A0" w:rsidRPr="00581EBE" w:rsidRDefault="0039007F" w:rsidP="001C55A0">
                <w:pPr>
                  <w:jc w:val="center"/>
                  <w:rPr>
                    <w:rFonts w:ascii="Calibri" w:hAnsi="Calibri"/>
                    <w:b/>
                    <w:color w:val="FFFFFF"/>
                    <w:sz w:val="28"/>
                    <w:lang w:val="es-ES"/>
                  </w:rPr>
                </w:pPr>
                <w:r w:rsidRPr="00581EBE">
                  <w:rPr>
                    <w:rFonts w:ascii="Calibri" w:hAnsi="Calibri"/>
                    <w:b/>
                    <w:color w:val="FFFFFF"/>
                    <w:sz w:val="28"/>
                    <w:lang w:val="es-ES"/>
                  </w:rPr>
                  <w:t>DIRECCIÓN DE PROCESOS LEGISLATIVOS</w:t>
                </w:r>
              </w:p>
            </w:txbxContent>
          </v:textbox>
        </v:shape>
      </w:pict>
    </w:r>
  </w:p>
  <w:p w:rsidR="007C30B7" w:rsidRDefault="0039007F">
    <w:pPr>
      <w:pStyle w:val="Encabezado"/>
    </w:pPr>
    <w:r w:rsidRPr="00DC79A9">
      <w:rPr>
        <w:noProof/>
        <w:lang w:val="es-ES" w:eastAsia="en-US"/>
      </w:rPr>
      <w:pict>
        <v:shape id="_x0000_s1030" type="#_x0000_t202" style="position:absolute;left:0;text-align:left;margin-left:119.4pt;margin-top:7.95pt;width:307.25pt;height:48.5pt;z-index:251665408;mso-height-percent:200;mso-height-percent:200;mso-width-relative:margin;mso-height-relative:margin" stroked="f">
          <v:textbox style="mso-fit-shape-to-text:t">
            <w:txbxContent>
              <w:p w:rsidR="00DF2A2C" w:rsidRPr="00DF2A2C" w:rsidRDefault="0039007F" w:rsidP="00F054B1">
                <w:pPr>
                  <w:jc w:val="center"/>
                  <w:rPr>
                    <w:rFonts w:ascii="Arial Narrow" w:hAnsi="Arial Narrow" w:cs="Arial"/>
                    <w:b/>
                    <w:color w:val="800000"/>
                    <w:szCs w:val="26"/>
                  </w:rPr>
                </w:pP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 xml:space="preserve">SESIÓN </w:t>
                </w: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>PÚBLICA ORDINARIA</w:t>
                </w: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 xml:space="preserve"> NÚMERO </w:t>
                </w:r>
                <w:r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>TRECE</w:t>
                </w: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 xml:space="preserve"> </w:t>
                </w:r>
              </w:p>
              <w:p w:rsidR="00F054B1" w:rsidRPr="00DF2A2C" w:rsidRDefault="0039007F" w:rsidP="00F054B1">
                <w:pPr>
                  <w:jc w:val="center"/>
                  <w:rPr>
                    <w:rFonts w:ascii="Arial Narrow" w:hAnsi="Arial Narrow" w:cs="Arial"/>
                    <w:b/>
                    <w:color w:val="800000"/>
                    <w:szCs w:val="26"/>
                  </w:rPr>
                </w:pP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>SEGUNDO</w:t>
                </w: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 xml:space="preserve"> PERÍODO ORDINARIO DE SESIONES</w:t>
                </w:r>
              </w:p>
              <w:p w:rsidR="00F054B1" w:rsidRPr="00DF2A2C" w:rsidRDefault="0039007F" w:rsidP="00F054B1">
                <w:pPr>
                  <w:jc w:val="center"/>
                  <w:rPr>
                    <w:b/>
                    <w:color w:val="800000"/>
                    <w:sz w:val="22"/>
                    <w:lang w:val="es-ES"/>
                  </w:rPr>
                </w:pPr>
                <w:r w:rsidRPr="00DF2A2C">
                  <w:rPr>
                    <w:rFonts w:ascii="Arial Narrow" w:hAnsi="Arial Narrow" w:cs="Arial"/>
                    <w:b/>
                    <w:color w:val="800000"/>
                    <w:szCs w:val="26"/>
                  </w:rPr>
                  <w:t>SEGUNDO AÑO DE EJERCICIO CONSTITUCIONAL</w:t>
                </w:r>
              </w:p>
            </w:txbxContent>
          </v:textbox>
        </v:shape>
      </w:pict>
    </w:r>
    <w:r>
      <w:rPr>
        <w:noProof/>
      </w:rPr>
      <w:pict>
        <v:shape id="_x0000_s1032" type="#_x0000_t75" style="position:absolute;left:0;text-align:left;margin-left:-32.75pt;margin-top:3.15pt;width:132.2pt;height:54.25pt;z-index:-251649024;visibility:visible">
          <v:imagedata r:id="rId2" o:title="ESCUDO PL"/>
        </v:shape>
      </w:pict>
    </w:r>
    <w:r>
      <w:rPr>
        <w:noProof/>
      </w:rPr>
      <w:pict>
        <v:shape id="_x0000_s1028" type="#_x0000_t75" style="position:absolute;left:0;text-align:left;margin-left:476.85pt;margin-top:6.9pt;width:37.75pt;height:49.55pt;z-index:251663360;visibility:visible">
          <v:imagedata r:id="rId3" o:title="LOGO LVIII LEGISLATURA NEGRO"/>
          <w10:wrap type="square"/>
        </v:shape>
      </w:pict>
    </w:r>
    <w:r>
      <w:rPr>
        <w:noProof/>
        <w:lang w:eastAsia="es-MX"/>
      </w:rPr>
      <w:t xml:space="preserve"> </w:t>
    </w:r>
  </w:p>
  <w:p w:rsidR="007C30B7" w:rsidRDefault="0039007F">
    <w:pPr>
      <w:pStyle w:val="Encabezado"/>
    </w:pPr>
  </w:p>
  <w:p w:rsidR="007C30B7" w:rsidRDefault="0039007F">
    <w:pPr>
      <w:pStyle w:val="Encabezado"/>
    </w:pPr>
  </w:p>
  <w:p w:rsidR="00AF2F3D" w:rsidRDefault="0039007F">
    <w:pPr>
      <w:pStyle w:val="Encabezado"/>
    </w:pPr>
  </w:p>
  <w:p w:rsidR="00F054B1" w:rsidRDefault="003900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4268"/>
    <w:multiLevelType w:val="hybridMultilevel"/>
    <w:tmpl w:val="9E76BA48"/>
    <w:lvl w:ilvl="0" w:tplc="EC063E62">
      <w:start w:val="1"/>
      <w:numFmt w:val="decimal"/>
      <w:lvlText w:val="%1."/>
      <w:lvlJc w:val="right"/>
      <w:pPr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D55BA"/>
    <w:rsid w:val="002D55BA"/>
    <w:rsid w:val="0039007F"/>
    <w:rsid w:val="00CA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5B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2D5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55BA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D55BA"/>
    <w:pPr>
      <w:ind w:left="720"/>
      <w:contextualSpacing/>
      <w:jc w:val="left"/>
    </w:pPr>
    <w:rPr>
      <w:rFonts w:ascii="Comic Sans MS" w:hAnsi="Comic Sans MS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Vargas</dc:creator>
  <cp:lastModifiedBy>Carmen Vargas</cp:lastModifiedBy>
  <cp:revision>1</cp:revision>
  <dcterms:created xsi:type="dcterms:W3CDTF">2017-07-13T15:28:00Z</dcterms:created>
  <dcterms:modified xsi:type="dcterms:W3CDTF">2017-07-13T15:29:00Z</dcterms:modified>
</cp:coreProperties>
</file>